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CB" w:rsidRDefault="004F7A1C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顶岗实习不断线 岗位育人不掉链</w:t>
      </w:r>
      <w:r>
        <w:rPr>
          <w:rFonts w:ascii="宋体" w:eastAsia="宋体" w:hAnsi="宋体"/>
          <w:b/>
          <w:sz w:val="32"/>
          <w:szCs w:val="32"/>
        </w:rPr>
        <w:t xml:space="preserve"> </w:t>
      </w:r>
    </w:p>
    <w:p w:rsidR="005424CB" w:rsidRDefault="004F7A1C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 w:val="28"/>
          <w:szCs w:val="28"/>
        </w:rPr>
        <w:t xml:space="preserve">    </w:t>
      </w:r>
      <w:r>
        <w:rPr>
          <w:rFonts w:ascii="宋体" w:eastAsia="宋体" w:hAnsi="宋体"/>
          <w:b/>
          <w:szCs w:val="21"/>
        </w:rPr>
        <w:t xml:space="preserve">           </w:t>
      </w:r>
    </w:p>
    <w:p w:rsidR="005424CB" w:rsidRDefault="004F7A1C" w:rsidP="00E1396F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如何做好毕业生实习指导及就业创业工作，</w:t>
      </w:r>
      <w:r w:rsidR="00E1396F">
        <w:rPr>
          <w:rFonts w:asciiTheme="majorEastAsia" w:eastAsiaTheme="majorEastAsia" w:hAnsiTheme="majorEastAsia" w:hint="eastAsia"/>
          <w:sz w:val="28"/>
          <w:szCs w:val="28"/>
        </w:rPr>
        <w:t>是</w:t>
      </w:r>
      <w:r>
        <w:rPr>
          <w:rFonts w:asciiTheme="majorEastAsia" w:eastAsiaTheme="majorEastAsia" w:hAnsiTheme="majorEastAsia" w:hint="eastAsia"/>
          <w:sz w:val="28"/>
          <w:szCs w:val="28"/>
        </w:rPr>
        <w:t>当前高职院校工作</w:t>
      </w:r>
      <w:r w:rsidR="00E1396F">
        <w:rPr>
          <w:rFonts w:asciiTheme="majorEastAsia" w:eastAsiaTheme="majorEastAsia" w:hAnsiTheme="majorEastAsia" w:hint="eastAsia"/>
          <w:sz w:val="28"/>
          <w:szCs w:val="28"/>
        </w:rPr>
        <w:t>的重点之一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E1396F">
        <w:rPr>
          <w:rFonts w:asciiTheme="majorEastAsia" w:eastAsiaTheme="majorEastAsia" w:hAnsiTheme="majorEastAsia" w:hint="eastAsia"/>
          <w:sz w:val="28"/>
          <w:szCs w:val="28"/>
        </w:rPr>
        <w:t>厦门兴才职业技术</w:t>
      </w:r>
      <w:r>
        <w:rPr>
          <w:rFonts w:asciiTheme="majorEastAsia" w:eastAsiaTheme="majorEastAsia" w:hAnsiTheme="majorEastAsia" w:hint="eastAsia"/>
          <w:sz w:val="28"/>
          <w:szCs w:val="28"/>
        </w:rPr>
        <w:t>学校及时调整毕业考核要求，科学制定毕业考核方案，最大限度减少疫情带来的影响，确保学生能够如期、保质毕业。</w:t>
      </w:r>
    </w:p>
    <w:p w:rsidR="005424CB" w:rsidRDefault="004F7A1C" w:rsidP="00E1396F">
      <w:pPr>
        <w:spacing w:line="360" w:lineRule="auto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搭建线上顶岗实习矩阵化管理平台，形成与企业同频共振的实习生态链</w:t>
      </w:r>
    </w:p>
    <w:p w:rsidR="005424CB" w:rsidRDefault="00580608" w:rsidP="00E1396F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4F7A1C">
        <w:rPr>
          <w:rFonts w:asciiTheme="majorEastAsia" w:eastAsiaTheme="majorEastAsia" w:hAnsiTheme="majorEastAsia" w:hint="eastAsia"/>
          <w:sz w:val="28"/>
          <w:szCs w:val="28"/>
        </w:rPr>
        <w:t>细化传统的顶岗实习管理模式，搭建“校、院、室（教研室）、企”共同参与的顶岗实习矩阵化管理平台，形成与企业同频共振的实习生态链，实现校企无缝对接。校级层面，利用疫情期间各种信息化资源平台，积极利用线上教学资源库，遴选优质创业就业课程资源供毕业生云端学习，同时加大对毕业生创新创业能力的考核力度；院级层面，积极对接企业，充分利用合作企业优质课程资源，以专业群为基础，依托在线学习平台，向毕业生推送企业文化、规章制度、岗位职责、工作流程及职业道德要求等课程，并形成相应的考核要求纳入实习考核成绩；教研室层面，携手实习指导老师，利用校、院两级提供的各类资源，以企业调研为主题设置重点实习项目；企业层面，全面配合学校，指导并协助学生在线完成疫情期间相应的顶岗实习任务，力争做到顶岗实习不断线，岗位育人不掉链。只有做到“校、院、室、企”同频共振，多措并举，使毕业生对未来的职业岗位认知从感性迈向理性，才能保质保量完成在线实习任务，实现学生在线学习与企业</w:t>
      </w:r>
      <w:r w:rsidR="004F7A1C">
        <w:rPr>
          <w:rFonts w:asciiTheme="majorEastAsia" w:eastAsiaTheme="majorEastAsia" w:hAnsiTheme="majorEastAsia" w:hint="eastAsia"/>
          <w:sz w:val="28"/>
          <w:szCs w:val="28"/>
        </w:rPr>
        <w:lastRenderedPageBreak/>
        <w:t>需求无缝对接。</w:t>
      </w:r>
    </w:p>
    <w:p w:rsidR="005424CB" w:rsidRDefault="004F7A1C" w:rsidP="00580608">
      <w:pPr>
        <w:spacing w:line="360" w:lineRule="auto"/>
        <w:ind w:firstLineChars="350" w:firstLine="984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建立多元导师制，全方位加强毕业生就业指导</w:t>
      </w:r>
    </w:p>
    <w:p w:rsidR="005424CB" w:rsidRDefault="004F7A1C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为确保毕业生身心健康，疫情解除后顺利就业，学校针对学情建立多元导师制，全方位、多层次开展毕业实习管理与就业指导工作。疫情防控期间，充分发挥由专业教师、辅导员和企业人力资源管理者组成的多元导师团队作用，通过开设微课堂，建立微平台，利用QQ群、微信群等有效信息手段，针对性开展毕业生思想引导、心理疏导和创业就业指导，帮助他们扫除疫情期间的思想负担和心理阴霾，同时重点培养毕业生抗挫能力、沟通协调能力等职场必备素质，使其能够以过硬的专业技能和较高的职业素养通过毕业考核，如期毕业、顺利就业。</w:t>
      </w:r>
    </w:p>
    <w:p w:rsidR="005424CB" w:rsidRDefault="004F7A1C" w:rsidP="00580608">
      <w:pPr>
        <w:spacing w:line="360" w:lineRule="auto"/>
        <w:ind w:firstLineChars="400" w:firstLine="1124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多方联动，搭建优秀校友在线育人平台</w:t>
      </w:r>
    </w:p>
    <w:p w:rsidR="005424CB" w:rsidRDefault="004F7A1C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高职院校在发展历程中，都培养了一大批在自己专业领域内成功创业、就业的优秀校友，这些</w:t>
      </w:r>
      <w:r w:rsidR="00BA3318">
        <w:rPr>
          <w:rFonts w:asciiTheme="majorEastAsia" w:eastAsiaTheme="majorEastAsia" w:hAnsiTheme="majorEastAsia" w:hint="eastAsia"/>
          <w:sz w:val="28"/>
          <w:szCs w:val="28"/>
        </w:rPr>
        <w:t>“</w:t>
      </w:r>
      <w:r>
        <w:rPr>
          <w:rFonts w:asciiTheme="majorEastAsia" w:eastAsiaTheme="majorEastAsia" w:hAnsiTheme="majorEastAsia" w:hint="eastAsia"/>
          <w:sz w:val="28"/>
          <w:szCs w:val="28"/>
        </w:rPr>
        <w:t>直系血脉</w:t>
      </w:r>
      <w:r w:rsidR="00BA3318">
        <w:rPr>
          <w:rFonts w:asciiTheme="majorEastAsia" w:eastAsiaTheme="majorEastAsia" w:hAnsiTheme="majorEastAsia" w:hint="eastAsia"/>
          <w:sz w:val="28"/>
          <w:szCs w:val="28"/>
        </w:rPr>
        <w:t>”</w:t>
      </w:r>
      <w:r>
        <w:rPr>
          <w:rFonts w:asciiTheme="majorEastAsia" w:eastAsiaTheme="majorEastAsia" w:hAnsiTheme="majorEastAsia" w:hint="eastAsia"/>
          <w:sz w:val="28"/>
          <w:szCs w:val="28"/>
        </w:rPr>
        <w:t>的榜样力量最能触动在校毕业生。疫情期间，学校多方联动，充分挖掘优秀校友的潜在育人资源，以专业群为基础，定期邀请优秀校友在线开展就业专题讲座，以“厚德精技”为着力点，从“成人”和“成才”两个维度对毕业生进行职业生涯教育，加强对毕业生进行业务、能力指导，通过优秀校友的创业</w:t>
      </w:r>
      <w:r w:rsidR="00BA3318">
        <w:rPr>
          <w:rFonts w:asciiTheme="majorEastAsia" w:eastAsiaTheme="majorEastAsia" w:hAnsiTheme="majorEastAsia" w:hint="eastAsia"/>
          <w:sz w:val="28"/>
          <w:szCs w:val="28"/>
        </w:rPr>
        <w:t>经历、就业经历</w:t>
      </w:r>
      <w:r>
        <w:rPr>
          <w:rFonts w:asciiTheme="majorEastAsia" w:eastAsiaTheme="majorEastAsia" w:hAnsiTheme="majorEastAsia" w:hint="eastAsia"/>
          <w:sz w:val="28"/>
          <w:szCs w:val="28"/>
        </w:rPr>
        <w:t>，让毕业生感受创业路上平凡中的不平凡，悟得真理，习得本领。</w:t>
      </w:r>
    </w:p>
    <w:p w:rsidR="00A94F7D" w:rsidRDefault="00A94F7D" w:rsidP="00A94F7D">
      <w:pPr>
        <w:spacing w:line="360" w:lineRule="auto"/>
        <w:ind w:firstLineChars="200" w:firstLine="562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作者：厦门兴才职业技术学院校长助理、副教授  张琴</w:t>
      </w:r>
    </w:p>
    <w:sectPr w:rsidR="00A94F7D" w:rsidSect="005424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4CB" w:rsidRDefault="005424CB" w:rsidP="005424CB">
      <w:r>
        <w:separator/>
      </w:r>
    </w:p>
  </w:endnote>
  <w:endnote w:type="continuationSeparator" w:id="0">
    <w:p w:rsidR="005424CB" w:rsidRDefault="005424CB" w:rsidP="0054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4CB" w:rsidRDefault="004F7A1C">
    <w:pPr>
      <w:pStyle w:val="a3"/>
    </w:pPr>
    <w:r>
      <w:rPr>
        <w:rFonts w:hint="eastAsia"/>
      </w:rPr>
      <w:t>厦门兴才职业技术学院</w:t>
    </w:r>
    <w:r>
      <w:rPr>
        <w:rFonts w:hint="eastAsia"/>
      </w:rPr>
      <w:t xml:space="preserve">  </w:t>
    </w:r>
    <w:r>
      <w:rPr>
        <w:rFonts w:hint="eastAsia"/>
      </w:rPr>
      <w:t>副教授</w:t>
    </w:r>
    <w:r>
      <w:rPr>
        <w:rFonts w:hint="eastAsia"/>
      </w:rPr>
      <w:t xml:space="preserve">  </w:t>
    </w:r>
    <w:r>
      <w:rPr>
        <w:rFonts w:hint="eastAsia"/>
      </w:rPr>
      <w:t>张琴</w:t>
    </w:r>
    <w:r>
      <w:rPr>
        <w:rFonts w:hint="eastAsia"/>
      </w:rPr>
      <w:t xml:space="preserve">   18106971830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4CB" w:rsidRDefault="005424CB" w:rsidP="005424CB">
      <w:r>
        <w:separator/>
      </w:r>
    </w:p>
  </w:footnote>
  <w:footnote w:type="continuationSeparator" w:id="0">
    <w:p w:rsidR="005424CB" w:rsidRDefault="005424CB" w:rsidP="00542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9DB08"/>
    <w:multiLevelType w:val="singleLevel"/>
    <w:tmpl w:val="6289DB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82022A"/>
    <w:rsid w:val="004B3AD8"/>
    <w:rsid w:val="004F7A1C"/>
    <w:rsid w:val="00530E8C"/>
    <w:rsid w:val="005424CB"/>
    <w:rsid w:val="00580608"/>
    <w:rsid w:val="00752905"/>
    <w:rsid w:val="00A94F7D"/>
    <w:rsid w:val="00AE0460"/>
    <w:rsid w:val="00AE4954"/>
    <w:rsid w:val="00B14BC6"/>
    <w:rsid w:val="00BA3318"/>
    <w:rsid w:val="00D56A7A"/>
    <w:rsid w:val="00E1396F"/>
    <w:rsid w:val="00E937EC"/>
    <w:rsid w:val="00F20758"/>
    <w:rsid w:val="0370409F"/>
    <w:rsid w:val="0982022A"/>
    <w:rsid w:val="0C5F610C"/>
    <w:rsid w:val="160C097B"/>
    <w:rsid w:val="1A6323B0"/>
    <w:rsid w:val="2129643C"/>
    <w:rsid w:val="22A5701D"/>
    <w:rsid w:val="23E533B8"/>
    <w:rsid w:val="23F43014"/>
    <w:rsid w:val="2C683C7B"/>
    <w:rsid w:val="2C74571C"/>
    <w:rsid w:val="2E733A02"/>
    <w:rsid w:val="30D310DD"/>
    <w:rsid w:val="30D5181E"/>
    <w:rsid w:val="34514BE7"/>
    <w:rsid w:val="3913744E"/>
    <w:rsid w:val="453F3442"/>
    <w:rsid w:val="4E4A2A38"/>
    <w:rsid w:val="4F51106B"/>
    <w:rsid w:val="55042025"/>
    <w:rsid w:val="59E13353"/>
    <w:rsid w:val="5D2C05F1"/>
    <w:rsid w:val="66542F0F"/>
    <w:rsid w:val="6B7D0EBC"/>
    <w:rsid w:val="7A462AA7"/>
    <w:rsid w:val="7BA4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4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4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424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1086</Words>
  <Characters>30</Characters>
  <Application>Microsoft Office Word</Application>
  <DocSecurity>0</DocSecurity>
  <Lines>1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张老师</dc:creator>
  <cp:lastModifiedBy>Administrator</cp:lastModifiedBy>
  <cp:revision>5</cp:revision>
  <dcterms:created xsi:type="dcterms:W3CDTF">2020-03-27T03:34:00Z</dcterms:created>
  <dcterms:modified xsi:type="dcterms:W3CDTF">2020-03-27T03:39:00Z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