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484" w:rsidRDefault="00D84234">
      <w:pPr>
        <w:jc w:val="center"/>
        <w:rPr>
          <w:b/>
          <w:bCs/>
          <w:sz w:val="28"/>
          <w:szCs w:val="28"/>
        </w:rPr>
      </w:pPr>
      <w:r>
        <w:rPr>
          <w:rFonts w:hint="eastAsia"/>
          <w:b/>
          <w:bCs/>
          <w:sz w:val="28"/>
          <w:szCs w:val="28"/>
        </w:rPr>
        <w:t>职业教育本科：“三要”“三不”与“三创”</w:t>
      </w:r>
    </w:p>
    <w:p w:rsidR="00F51484" w:rsidRDefault="00D84234">
      <w:pPr>
        <w:rPr>
          <w:sz w:val="28"/>
          <w:szCs w:val="28"/>
        </w:rPr>
      </w:pPr>
      <w:r>
        <w:rPr>
          <w:rFonts w:hint="eastAsia"/>
          <w:sz w:val="28"/>
          <w:szCs w:val="28"/>
        </w:rPr>
        <w:t>作者：淄博职业学院党委副书记、教授</w:t>
      </w:r>
      <w:r>
        <w:rPr>
          <w:rFonts w:hint="eastAsia"/>
          <w:sz w:val="28"/>
          <w:szCs w:val="28"/>
        </w:rPr>
        <w:t xml:space="preserve"> </w:t>
      </w:r>
      <w:r>
        <w:rPr>
          <w:rFonts w:hint="eastAsia"/>
          <w:sz w:val="28"/>
          <w:szCs w:val="28"/>
        </w:rPr>
        <w:t>姜义林</w:t>
      </w:r>
    </w:p>
    <w:p w:rsidR="00F51484" w:rsidRDefault="00D84234">
      <w:pPr>
        <w:rPr>
          <w:sz w:val="28"/>
          <w:szCs w:val="28"/>
        </w:rPr>
      </w:pPr>
      <w:r>
        <w:rPr>
          <w:rFonts w:hint="eastAsia"/>
          <w:sz w:val="28"/>
          <w:szCs w:val="28"/>
        </w:rPr>
        <w:t xml:space="preserve">                  </w:t>
      </w:r>
      <w:r>
        <w:rPr>
          <w:rFonts w:hint="eastAsia"/>
          <w:sz w:val="28"/>
          <w:szCs w:val="28"/>
        </w:rPr>
        <w:t>教务处副处长、教授</w:t>
      </w:r>
      <w:r>
        <w:rPr>
          <w:rFonts w:hint="eastAsia"/>
          <w:sz w:val="28"/>
          <w:szCs w:val="28"/>
        </w:rPr>
        <w:t xml:space="preserve"> </w:t>
      </w:r>
      <w:r>
        <w:rPr>
          <w:rFonts w:hint="eastAsia"/>
          <w:sz w:val="28"/>
          <w:szCs w:val="28"/>
        </w:rPr>
        <w:t>白坤海</w:t>
      </w:r>
    </w:p>
    <w:p w:rsidR="00F51484" w:rsidRDefault="00D84234">
      <w:pPr>
        <w:rPr>
          <w:sz w:val="28"/>
          <w:szCs w:val="28"/>
        </w:rPr>
      </w:pPr>
      <w:r>
        <w:rPr>
          <w:rFonts w:hint="eastAsia"/>
          <w:sz w:val="28"/>
          <w:szCs w:val="28"/>
        </w:rPr>
        <w:t xml:space="preserve">　</w:t>
      </w:r>
      <w:r>
        <w:rPr>
          <w:rFonts w:hint="eastAsia"/>
          <w:sz w:val="28"/>
          <w:szCs w:val="28"/>
        </w:rPr>
        <w:t xml:space="preserve"> </w:t>
      </w:r>
      <w:r>
        <w:rPr>
          <w:rFonts w:hint="eastAsia"/>
          <w:sz w:val="28"/>
          <w:szCs w:val="28"/>
        </w:rPr>
        <w:t>《国家职业教育改革实施方案》指出：职业教育与普通教育是两种不同教育类型。把试行本科层次职业教育列为重大改革试点内容，这是完善国家职业教育制度体系的重大突破。早在</w:t>
      </w:r>
      <w:r>
        <w:rPr>
          <w:rFonts w:hint="eastAsia"/>
          <w:sz w:val="28"/>
          <w:szCs w:val="28"/>
        </w:rPr>
        <w:t>2013</w:t>
      </w:r>
      <w:r>
        <w:rPr>
          <w:rFonts w:hint="eastAsia"/>
          <w:sz w:val="28"/>
          <w:szCs w:val="28"/>
        </w:rPr>
        <w:t>年，山东省就启动“</w:t>
      </w:r>
      <w:r>
        <w:rPr>
          <w:rFonts w:hint="eastAsia"/>
          <w:sz w:val="28"/>
          <w:szCs w:val="28"/>
        </w:rPr>
        <w:t>3+2</w:t>
      </w:r>
      <w:r>
        <w:rPr>
          <w:rFonts w:hint="eastAsia"/>
          <w:sz w:val="28"/>
          <w:szCs w:val="28"/>
        </w:rPr>
        <w:t>”和“</w:t>
      </w:r>
      <w:r>
        <w:rPr>
          <w:rFonts w:hint="eastAsia"/>
          <w:sz w:val="28"/>
          <w:szCs w:val="28"/>
        </w:rPr>
        <w:t>3+4</w:t>
      </w:r>
      <w:r>
        <w:rPr>
          <w:rFonts w:hint="eastAsia"/>
          <w:sz w:val="28"/>
          <w:szCs w:val="28"/>
        </w:rPr>
        <w:t>”对口贯通分段培养项目试点，目前“</w:t>
      </w:r>
      <w:r>
        <w:rPr>
          <w:rFonts w:hint="eastAsia"/>
          <w:sz w:val="28"/>
          <w:szCs w:val="28"/>
        </w:rPr>
        <w:t>3+2</w:t>
      </w:r>
      <w:r>
        <w:rPr>
          <w:rFonts w:hint="eastAsia"/>
          <w:sz w:val="28"/>
          <w:szCs w:val="28"/>
        </w:rPr>
        <w:t>”对口贯通分段培养试点高职高专院校达</w:t>
      </w:r>
      <w:r>
        <w:rPr>
          <w:rFonts w:hint="eastAsia"/>
          <w:sz w:val="28"/>
          <w:szCs w:val="28"/>
        </w:rPr>
        <w:t>50</w:t>
      </w:r>
      <w:r>
        <w:rPr>
          <w:rFonts w:hint="eastAsia"/>
          <w:sz w:val="28"/>
          <w:szCs w:val="28"/>
        </w:rPr>
        <w:t>所，共计</w:t>
      </w:r>
      <w:r>
        <w:rPr>
          <w:rFonts w:hint="eastAsia"/>
          <w:sz w:val="28"/>
          <w:szCs w:val="28"/>
        </w:rPr>
        <w:t>100</w:t>
      </w:r>
      <w:r>
        <w:rPr>
          <w:rFonts w:hint="eastAsia"/>
          <w:sz w:val="28"/>
          <w:szCs w:val="28"/>
        </w:rPr>
        <w:t>个专业点，衔接本科高校</w:t>
      </w:r>
      <w:r>
        <w:rPr>
          <w:rFonts w:hint="eastAsia"/>
          <w:sz w:val="28"/>
          <w:szCs w:val="28"/>
        </w:rPr>
        <w:t>28</w:t>
      </w:r>
      <w:r>
        <w:rPr>
          <w:rFonts w:hint="eastAsia"/>
          <w:sz w:val="28"/>
          <w:szCs w:val="28"/>
        </w:rPr>
        <w:t>所。分段贯通培养打开了职教向上不能贯通的“天花板”，改变了</w:t>
      </w:r>
      <w:r>
        <w:rPr>
          <w:rFonts w:hint="eastAsia"/>
          <w:sz w:val="28"/>
          <w:szCs w:val="28"/>
        </w:rPr>
        <w:t>大众</w:t>
      </w:r>
      <w:r>
        <w:rPr>
          <w:rFonts w:hint="eastAsia"/>
          <w:sz w:val="28"/>
          <w:szCs w:val="28"/>
        </w:rPr>
        <w:t>对职业教育的常规认识，极大改善了职业教育生态</w:t>
      </w:r>
      <w:r>
        <w:rPr>
          <w:rFonts w:hint="eastAsia"/>
          <w:sz w:val="28"/>
          <w:szCs w:val="28"/>
        </w:rPr>
        <w:t>，但在培养目标、培养方式、专业建设</w:t>
      </w:r>
      <w:r w:rsidR="00C15362">
        <w:rPr>
          <w:rFonts w:hint="eastAsia"/>
          <w:sz w:val="28"/>
          <w:szCs w:val="28"/>
        </w:rPr>
        <w:t>、课程结构、教师队伍建设的具体设定与实施上仍旧“路漫漫其修远兮”</w:t>
      </w:r>
      <w:r>
        <w:rPr>
          <w:rFonts w:hint="eastAsia"/>
          <w:sz w:val="28"/>
          <w:szCs w:val="28"/>
        </w:rPr>
        <w:t>，</w:t>
      </w:r>
      <w:r>
        <w:rPr>
          <w:rFonts w:hint="eastAsia"/>
          <w:sz w:val="28"/>
          <w:szCs w:val="28"/>
        </w:rPr>
        <w:t>笔者</w:t>
      </w:r>
      <w:r w:rsidR="00C15362">
        <w:rPr>
          <w:rFonts w:hint="eastAsia"/>
          <w:sz w:val="28"/>
          <w:szCs w:val="28"/>
        </w:rPr>
        <w:t>试从本科层次职业教育的“三要”“三不”与“三创”进行梳理。</w:t>
      </w:r>
    </w:p>
    <w:p w:rsidR="00F51484" w:rsidRDefault="00D84234">
      <w:pPr>
        <w:rPr>
          <w:sz w:val="28"/>
          <w:szCs w:val="28"/>
        </w:rPr>
      </w:pPr>
      <w:r>
        <w:rPr>
          <w:rFonts w:hint="eastAsia"/>
          <w:sz w:val="28"/>
          <w:szCs w:val="28"/>
        </w:rPr>
        <w:t xml:space="preserve">　　一、职业教育本科“三要”</w:t>
      </w:r>
    </w:p>
    <w:p w:rsidR="00F51484" w:rsidRDefault="00D84234">
      <w:pPr>
        <w:rPr>
          <w:sz w:val="28"/>
          <w:szCs w:val="28"/>
        </w:rPr>
      </w:pPr>
      <w:r>
        <w:rPr>
          <w:rFonts w:hint="eastAsia"/>
          <w:sz w:val="28"/>
          <w:szCs w:val="28"/>
        </w:rPr>
        <w:t xml:space="preserve">　　</w:t>
      </w:r>
      <w:r>
        <w:rPr>
          <w:rFonts w:hint="eastAsia"/>
          <w:sz w:val="28"/>
          <w:szCs w:val="28"/>
        </w:rPr>
        <w:t>1</w:t>
      </w:r>
      <w:r>
        <w:rPr>
          <w:rFonts w:hint="eastAsia"/>
          <w:sz w:val="28"/>
          <w:szCs w:val="28"/>
        </w:rPr>
        <w:t>．人才培养要明确目标定位。本科层次职业教育培养德智体美劳全面发展，掌握一定的专业理论知识，具有较强的操作技能和高级技术，能迅速适应工作岗位并在该岗位上具有明显发展潜力的技术应用型人才。本科层次职业教育的培养目标要定位于技术应用型人才，一方面</w:t>
      </w:r>
      <w:r w:rsidR="00C15362">
        <w:rPr>
          <w:rFonts w:hint="eastAsia"/>
          <w:sz w:val="28"/>
          <w:szCs w:val="28"/>
        </w:rPr>
        <w:t>须</w:t>
      </w:r>
      <w:r>
        <w:rPr>
          <w:rFonts w:hint="eastAsia"/>
          <w:sz w:val="28"/>
          <w:szCs w:val="28"/>
        </w:rPr>
        <w:t>具备相应的高等教育的基本知识、基本理论和基本技能；另一方面，</w:t>
      </w:r>
      <w:r w:rsidR="00C15362">
        <w:rPr>
          <w:rFonts w:hint="eastAsia"/>
          <w:sz w:val="28"/>
          <w:szCs w:val="28"/>
        </w:rPr>
        <w:t>还必须</w:t>
      </w:r>
      <w:r>
        <w:rPr>
          <w:rFonts w:hint="eastAsia"/>
          <w:sz w:val="28"/>
          <w:szCs w:val="28"/>
        </w:rPr>
        <w:t>具备某一岗位群所需要的操作技能和组织能力，善</w:t>
      </w:r>
      <w:r>
        <w:rPr>
          <w:rFonts w:hint="eastAsia"/>
          <w:sz w:val="28"/>
          <w:szCs w:val="28"/>
        </w:rPr>
        <w:t>于将技术意图或工程图纸转化为物质实体，同时能在生产一线进行技术指导和组织协调，解决生产中遇到的实际问题。</w:t>
      </w:r>
      <w:r w:rsidR="00C15362">
        <w:rPr>
          <w:rFonts w:hint="eastAsia"/>
          <w:sz w:val="28"/>
          <w:szCs w:val="28"/>
        </w:rPr>
        <w:t>因为</w:t>
      </w:r>
      <w:r>
        <w:rPr>
          <w:rFonts w:hint="eastAsia"/>
          <w:sz w:val="28"/>
          <w:szCs w:val="28"/>
        </w:rPr>
        <w:t>企业急需的高层</w:t>
      </w:r>
      <w:r>
        <w:rPr>
          <w:rFonts w:hint="eastAsia"/>
          <w:sz w:val="28"/>
          <w:szCs w:val="28"/>
        </w:rPr>
        <w:lastRenderedPageBreak/>
        <w:t>次应用型技术技能人才，主要是现场工程师、产品工程师、工艺工程师、服务工程师等生产一线工程技术人才，主要从事企业生产中的技术支持与服务，对改进产品设计、优化工艺流程、提升生产效率、规范操作规程等提出解决办法。</w:t>
      </w:r>
    </w:p>
    <w:p w:rsidR="00F51484" w:rsidRDefault="00D84234">
      <w:pPr>
        <w:rPr>
          <w:sz w:val="28"/>
          <w:szCs w:val="28"/>
        </w:rPr>
      </w:pPr>
      <w:r>
        <w:rPr>
          <w:rFonts w:hint="eastAsia"/>
          <w:sz w:val="28"/>
          <w:szCs w:val="28"/>
        </w:rPr>
        <w:t xml:space="preserve">　　</w:t>
      </w:r>
      <w:r>
        <w:rPr>
          <w:rFonts w:hint="eastAsia"/>
          <w:sz w:val="28"/>
          <w:szCs w:val="28"/>
        </w:rPr>
        <w:t>2</w:t>
      </w:r>
      <w:r>
        <w:rPr>
          <w:rFonts w:hint="eastAsia"/>
          <w:sz w:val="28"/>
          <w:szCs w:val="28"/>
        </w:rPr>
        <w:t>．培养理念要回归产教融合。工程技术人才要为企业实际服务，</w:t>
      </w:r>
      <w:r w:rsidR="00C15362">
        <w:rPr>
          <w:rFonts w:hint="eastAsia"/>
          <w:sz w:val="28"/>
          <w:szCs w:val="28"/>
        </w:rPr>
        <w:t>除了</w:t>
      </w:r>
      <w:r>
        <w:rPr>
          <w:rFonts w:hint="eastAsia"/>
          <w:sz w:val="28"/>
          <w:szCs w:val="28"/>
        </w:rPr>
        <w:t>让学生接触实际的、大规模的、复杂系统的</w:t>
      </w:r>
      <w:r w:rsidR="00C15362">
        <w:rPr>
          <w:rFonts w:hint="eastAsia"/>
          <w:sz w:val="28"/>
          <w:szCs w:val="28"/>
        </w:rPr>
        <w:t>企业内部</w:t>
      </w:r>
      <w:r>
        <w:rPr>
          <w:rFonts w:hint="eastAsia"/>
          <w:sz w:val="28"/>
          <w:szCs w:val="28"/>
        </w:rPr>
        <w:t>分析与管理，还</w:t>
      </w:r>
      <w:r w:rsidR="00C15362">
        <w:rPr>
          <w:rFonts w:hint="eastAsia"/>
          <w:sz w:val="28"/>
          <w:szCs w:val="28"/>
        </w:rPr>
        <w:t>应</w:t>
      </w:r>
      <w:r>
        <w:rPr>
          <w:rFonts w:hint="eastAsia"/>
          <w:sz w:val="28"/>
          <w:szCs w:val="28"/>
        </w:rPr>
        <w:t>包括</w:t>
      </w:r>
      <w:r w:rsidR="00C15362">
        <w:rPr>
          <w:rFonts w:hint="eastAsia"/>
          <w:sz w:val="28"/>
          <w:szCs w:val="28"/>
        </w:rPr>
        <w:t>外部的</w:t>
      </w:r>
      <w:r>
        <w:rPr>
          <w:rFonts w:hint="eastAsia"/>
          <w:sz w:val="28"/>
          <w:szCs w:val="28"/>
        </w:rPr>
        <w:t>经济、文化、道德、环境等其它因素，而不仅仅局限于技术科学知识的积</w:t>
      </w:r>
      <w:r>
        <w:rPr>
          <w:rFonts w:hint="eastAsia"/>
          <w:sz w:val="28"/>
          <w:szCs w:val="28"/>
        </w:rPr>
        <w:t>累和集成。他们既要关注生产过程中的设计、销售，还应关注所服务的企业、顾客、公共政策等更广泛的内容。由此，“校企合作”仍是工程技术人才培养的基本模式，其目的将人才培养与技术技能训练紧密结合，培养的学生在具备宽阔理论知识的基础上，具备较强的岗位能力；通过工程项目中实践与创新的交替与融合，实现学生在知识和技能、方法与过程、情感与价值方面的改善和提升。校企合作的本质就是将学校教育和企业需求相结合，这是应用技术型人才的重要切入点，以“产教融合、校企合作、协同育人”为主线，展开校企共同实施人才培养的研究与探索。同时，要</w:t>
      </w:r>
      <w:r>
        <w:rPr>
          <w:rFonts w:hint="eastAsia"/>
          <w:sz w:val="28"/>
          <w:szCs w:val="28"/>
        </w:rPr>
        <w:t>建立长期稳定的校企联合培养运行体制和工作机制，将企业员工培训内容有机融入专业教学计划，共同实施人才培养过程，共同开展人才培养质量评价。</w:t>
      </w:r>
    </w:p>
    <w:p w:rsidR="00F51484" w:rsidRDefault="00D84234">
      <w:pPr>
        <w:rPr>
          <w:sz w:val="28"/>
          <w:szCs w:val="28"/>
        </w:rPr>
      </w:pPr>
      <w:r>
        <w:rPr>
          <w:rFonts w:hint="eastAsia"/>
          <w:sz w:val="28"/>
          <w:szCs w:val="28"/>
        </w:rPr>
        <w:t xml:space="preserve">　　</w:t>
      </w:r>
      <w:r>
        <w:rPr>
          <w:rFonts w:hint="eastAsia"/>
          <w:sz w:val="28"/>
          <w:szCs w:val="28"/>
        </w:rPr>
        <w:t>3</w:t>
      </w:r>
      <w:r>
        <w:rPr>
          <w:rFonts w:hint="eastAsia"/>
          <w:sz w:val="28"/>
          <w:szCs w:val="28"/>
        </w:rPr>
        <w:t>．培养过程要实现理实并重。本科层次职业教育应培养“理论基础扎实，专业知识面广，实践能力强，综合素养高”的人才，有别于普通本科强调的“厚基础、宽口径”的人才培养目标定位。职教本科毕业生就业方向主要为企业中高端技术人才，企业普遍希望他们既</w:t>
      </w:r>
      <w:r>
        <w:rPr>
          <w:rFonts w:hint="eastAsia"/>
          <w:sz w:val="28"/>
          <w:szCs w:val="28"/>
        </w:rPr>
        <w:lastRenderedPageBreak/>
        <w:t>具有比较扎实的专业理论知识，又具有较强的技术应用和实践能力，能够解决复杂性工程技术难题。所以，本科层次职业教育要保持职教特色，更要强调理</w:t>
      </w:r>
      <w:r>
        <w:rPr>
          <w:rFonts w:hint="eastAsia"/>
          <w:sz w:val="28"/>
          <w:szCs w:val="28"/>
        </w:rPr>
        <w:t>论与技术应用并重，理论课程与技能课程应按</w:t>
      </w:r>
      <w:r>
        <w:rPr>
          <w:rFonts w:hint="eastAsia"/>
          <w:sz w:val="28"/>
          <w:szCs w:val="28"/>
        </w:rPr>
        <w:t>1</w:t>
      </w:r>
      <w:r>
        <w:rPr>
          <w:rFonts w:hint="eastAsia"/>
          <w:sz w:val="28"/>
          <w:szCs w:val="28"/>
        </w:rPr>
        <w:t>：</w:t>
      </w:r>
      <w:r>
        <w:rPr>
          <w:rFonts w:hint="eastAsia"/>
          <w:sz w:val="28"/>
          <w:szCs w:val="28"/>
        </w:rPr>
        <w:t>1</w:t>
      </w:r>
      <w:r>
        <w:rPr>
          <w:rFonts w:hint="eastAsia"/>
          <w:sz w:val="28"/>
          <w:szCs w:val="28"/>
        </w:rPr>
        <w:t>的比例设置，并对实践教学的质量和过程有严格控制。职业教育更多的是结合实践开展教育，重视培养学生的技术技能，而不是按照以前的模式，进行信息理论的灌输。在理实并重教学模式下培养的学生，毕业即具备上岗工作的能力。</w:t>
      </w:r>
    </w:p>
    <w:p w:rsidR="00F51484" w:rsidRDefault="00D84234">
      <w:pPr>
        <w:rPr>
          <w:sz w:val="28"/>
          <w:szCs w:val="28"/>
        </w:rPr>
      </w:pPr>
      <w:r>
        <w:rPr>
          <w:rFonts w:hint="eastAsia"/>
          <w:sz w:val="28"/>
          <w:szCs w:val="28"/>
        </w:rPr>
        <w:t xml:space="preserve">　　二、职业教育本科“三不”</w:t>
      </w:r>
    </w:p>
    <w:p w:rsidR="00F51484" w:rsidRDefault="00D84234">
      <w:pPr>
        <w:rPr>
          <w:sz w:val="28"/>
          <w:szCs w:val="28"/>
        </w:rPr>
      </w:pPr>
      <w:r>
        <w:rPr>
          <w:rFonts w:hint="eastAsia"/>
          <w:sz w:val="28"/>
          <w:szCs w:val="28"/>
        </w:rPr>
        <w:t xml:space="preserve">　　</w:t>
      </w:r>
      <w:r>
        <w:rPr>
          <w:rFonts w:hint="eastAsia"/>
          <w:sz w:val="28"/>
          <w:szCs w:val="28"/>
        </w:rPr>
        <w:t>1</w:t>
      </w:r>
      <w:r>
        <w:rPr>
          <w:rFonts w:hint="eastAsia"/>
          <w:sz w:val="28"/>
          <w:szCs w:val="28"/>
        </w:rPr>
        <w:t>．不是普通本科的“低端培养”。教育部等三部门于</w:t>
      </w:r>
      <w:r>
        <w:rPr>
          <w:rFonts w:hint="eastAsia"/>
          <w:sz w:val="28"/>
          <w:szCs w:val="28"/>
        </w:rPr>
        <w:t>2015</w:t>
      </w:r>
      <w:r>
        <w:rPr>
          <w:rFonts w:hint="eastAsia"/>
          <w:sz w:val="28"/>
          <w:szCs w:val="28"/>
        </w:rPr>
        <w:t>年发布了《关于引导部分地方普通本科高校向应用型转变的指导意见》，明确提出了转型改革的主要任务和配套措施，国家教育事业发展“十三五”规划将加强应用型高校建设作为高等教育分</w:t>
      </w:r>
      <w:r>
        <w:rPr>
          <w:rFonts w:hint="eastAsia"/>
          <w:sz w:val="28"/>
          <w:szCs w:val="28"/>
        </w:rPr>
        <w:t>类管理、特色发展的重要举措。但在实际过程中，应用型本科不肯姓“职”，不想转型，其思想源头来自于固有社会认知对于职业教育的偏见。他们觉得，职业教育是低层次的教育，转为职业教育是“降格”，不愿意“</w:t>
      </w:r>
      <w:r w:rsidR="00DE07D0">
        <w:rPr>
          <w:rFonts w:hint="eastAsia"/>
          <w:sz w:val="28"/>
          <w:szCs w:val="28"/>
        </w:rPr>
        <w:t>低配</w:t>
      </w:r>
      <w:r>
        <w:rPr>
          <w:rFonts w:hint="eastAsia"/>
          <w:sz w:val="28"/>
          <w:szCs w:val="28"/>
        </w:rPr>
        <w:t>”。</w:t>
      </w:r>
      <w:r>
        <w:rPr>
          <w:rFonts w:hint="eastAsia"/>
          <w:sz w:val="28"/>
          <w:szCs w:val="28"/>
        </w:rPr>
        <w:t>2019</w:t>
      </w:r>
      <w:r>
        <w:rPr>
          <w:rFonts w:hint="eastAsia"/>
          <w:sz w:val="28"/>
          <w:szCs w:val="28"/>
        </w:rPr>
        <w:t>年发布的《国家职业教育改革实施方案》明确了职业教育与普通教育类型不同、同等重要，在国家教育体系中缺一不可、各有所长。所以本科层次职业教育应尽快创新培养模式，瞄准技术应用型人才培养目标，构建“德技并修、工学结合”的育人机制，适应产业转型升级带来的人才新要求</w:t>
      </w:r>
      <w:r w:rsidR="00DE07D0">
        <w:rPr>
          <w:rFonts w:hint="eastAsia"/>
          <w:sz w:val="28"/>
          <w:szCs w:val="28"/>
        </w:rPr>
        <w:t>，摆脱“高不成低不就”的尴尬</w:t>
      </w:r>
      <w:r>
        <w:rPr>
          <w:rFonts w:hint="eastAsia"/>
          <w:sz w:val="28"/>
          <w:szCs w:val="28"/>
        </w:rPr>
        <w:t>。</w:t>
      </w:r>
    </w:p>
    <w:p w:rsidR="00F51484" w:rsidRDefault="00D84234">
      <w:pPr>
        <w:rPr>
          <w:sz w:val="28"/>
          <w:szCs w:val="28"/>
        </w:rPr>
      </w:pPr>
      <w:r>
        <w:rPr>
          <w:rFonts w:hint="eastAsia"/>
          <w:sz w:val="28"/>
          <w:szCs w:val="28"/>
        </w:rPr>
        <w:t xml:space="preserve">　　</w:t>
      </w:r>
      <w:r>
        <w:rPr>
          <w:rFonts w:hint="eastAsia"/>
          <w:sz w:val="28"/>
          <w:szCs w:val="28"/>
        </w:rPr>
        <w:t>2</w:t>
      </w:r>
      <w:r>
        <w:rPr>
          <w:rFonts w:hint="eastAsia"/>
          <w:sz w:val="28"/>
          <w:szCs w:val="28"/>
        </w:rPr>
        <w:t>．不是脱离职教的“华丽转身”。</w:t>
      </w:r>
      <w:r>
        <w:rPr>
          <w:rFonts w:hint="eastAsia"/>
          <w:sz w:val="28"/>
          <w:szCs w:val="28"/>
        </w:rPr>
        <w:t>2019</w:t>
      </w:r>
      <w:r>
        <w:rPr>
          <w:rFonts w:hint="eastAsia"/>
          <w:sz w:val="28"/>
          <w:szCs w:val="28"/>
        </w:rPr>
        <w:t>年</w:t>
      </w:r>
      <w:r>
        <w:rPr>
          <w:rFonts w:hint="eastAsia"/>
          <w:sz w:val="28"/>
          <w:szCs w:val="28"/>
        </w:rPr>
        <w:t>教育部批复了</w:t>
      </w:r>
      <w:r>
        <w:rPr>
          <w:rFonts w:hint="eastAsia"/>
          <w:sz w:val="28"/>
          <w:szCs w:val="28"/>
        </w:rPr>
        <w:t>15</w:t>
      </w:r>
      <w:r>
        <w:rPr>
          <w:rFonts w:hint="eastAsia"/>
          <w:sz w:val="28"/>
          <w:szCs w:val="28"/>
        </w:rPr>
        <w:t>所职业学院更名为职业大学，</w:t>
      </w:r>
      <w:r>
        <w:rPr>
          <w:rFonts w:hint="eastAsia"/>
          <w:sz w:val="28"/>
          <w:szCs w:val="28"/>
        </w:rPr>
        <w:t>2020</w:t>
      </w:r>
      <w:r>
        <w:rPr>
          <w:rFonts w:hint="eastAsia"/>
          <w:sz w:val="28"/>
          <w:szCs w:val="28"/>
        </w:rPr>
        <w:t>年教育部发函</w:t>
      </w:r>
      <w:r w:rsidR="00DE07D0">
        <w:rPr>
          <w:rFonts w:hint="eastAsia"/>
          <w:sz w:val="28"/>
          <w:szCs w:val="28"/>
        </w:rPr>
        <w:t>将</w:t>
      </w:r>
      <w:r>
        <w:rPr>
          <w:rFonts w:hint="eastAsia"/>
          <w:sz w:val="28"/>
          <w:szCs w:val="28"/>
        </w:rPr>
        <w:t>6</w:t>
      </w:r>
      <w:r>
        <w:rPr>
          <w:rFonts w:hint="eastAsia"/>
          <w:sz w:val="28"/>
          <w:szCs w:val="28"/>
        </w:rPr>
        <w:t>所高职升格为本科</w:t>
      </w:r>
      <w:r>
        <w:rPr>
          <w:rFonts w:hint="eastAsia"/>
          <w:sz w:val="28"/>
          <w:szCs w:val="28"/>
        </w:rPr>
        <w:lastRenderedPageBreak/>
        <w:t>层次职业学校，要求在师资队伍、实训课程、专业教学、技能培训等方面进一步完善提高，保持职业教育属性和特色，坚持培养高层次技术技能型人才的定位。在教育部的批复函中，这批职业大学承担着“探索职业教育发展新路径，进一步完善职业教育体系，推动职业教育高质量发展”的重任。与应用型本科相比，本科层次职业教育的最根本区别在于它采用的是职业教育的人才培养模式，应坚守职业教育类型属性，坚定职业教育发展方向，坚持职业教育办学规律，增强办好职业教育的</w:t>
      </w:r>
      <w:r>
        <w:rPr>
          <w:rFonts w:hint="eastAsia"/>
          <w:sz w:val="28"/>
          <w:szCs w:val="28"/>
        </w:rPr>
        <w:t>认识自觉和行动自信，形成不可替代、独具特色人才培养优势。同时，“职教</w:t>
      </w:r>
      <w:r>
        <w:rPr>
          <w:rFonts w:hint="eastAsia"/>
          <w:sz w:val="28"/>
          <w:szCs w:val="28"/>
        </w:rPr>
        <w:t>20</w:t>
      </w:r>
      <w:r>
        <w:rPr>
          <w:rFonts w:hint="eastAsia"/>
          <w:sz w:val="28"/>
          <w:szCs w:val="28"/>
        </w:rPr>
        <w:t>条”</w:t>
      </w:r>
      <w:r w:rsidR="00DE07D0">
        <w:rPr>
          <w:rFonts w:hint="eastAsia"/>
          <w:sz w:val="28"/>
          <w:szCs w:val="28"/>
        </w:rPr>
        <w:t>也</w:t>
      </w:r>
      <w:r>
        <w:rPr>
          <w:rFonts w:hint="eastAsia"/>
          <w:sz w:val="28"/>
          <w:szCs w:val="28"/>
        </w:rPr>
        <w:t>明确提出了“打通职业教育人才培养通道”</w:t>
      </w:r>
      <w:r w:rsidR="00DE07D0">
        <w:rPr>
          <w:rFonts w:hint="eastAsia"/>
          <w:sz w:val="28"/>
          <w:szCs w:val="28"/>
        </w:rPr>
        <w:t>，</w:t>
      </w:r>
      <w:r w:rsidR="00DE07D0">
        <w:rPr>
          <w:rFonts w:hint="eastAsia"/>
          <w:sz w:val="28"/>
          <w:szCs w:val="28"/>
        </w:rPr>
        <w:t xml:space="preserve"> </w:t>
      </w:r>
      <w:r w:rsidR="00DE07D0">
        <w:rPr>
          <w:rFonts w:hint="eastAsia"/>
          <w:sz w:val="28"/>
          <w:szCs w:val="28"/>
        </w:rPr>
        <w:t>未来，职业教育人才</w:t>
      </w:r>
      <w:r>
        <w:rPr>
          <w:rFonts w:hint="eastAsia"/>
          <w:sz w:val="28"/>
          <w:szCs w:val="28"/>
        </w:rPr>
        <w:t>从本科生到硕士生，再到博士生的</w:t>
      </w:r>
      <w:r w:rsidR="00DE07D0">
        <w:rPr>
          <w:rFonts w:hint="eastAsia"/>
          <w:sz w:val="28"/>
          <w:szCs w:val="28"/>
        </w:rPr>
        <w:t>成才立交桥将更加通畅</w:t>
      </w:r>
      <w:r>
        <w:rPr>
          <w:rFonts w:hint="eastAsia"/>
          <w:sz w:val="28"/>
          <w:szCs w:val="28"/>
        </w:rPr>
        <w:t>，</w:t>
      </w:r>
      <w:r>
        <w:rPr>
          <w:rFonts w:hint="eastAsia"/>
          <w:sz w:val="28"/>
          <w:szCs w:val="28"/>
        </w:rPr>
        <w:t xml:space="preserve"> </w:t>
      </w:r>
      <w:r>
        <w:rPr>
          <w:rFonts w:hint="eastAsia"/>
          <w:sz w:val="28"/>
          <w:szCs w:val="28"/>
        </w:rPr>
        <w:t>职业教育体系将更加完善。</w:t>
      </w:r>
    </w:p>
    <w:p w:rsidR="00F51484" w:rsidRDefault="00D84234">
      <w:pPr>
        <w:rPr>
          <w:sz w:val="28"/>
          <w:szCs w:val="28"/>
        </w:rPr>
      </w:pPr>
      <w:r>
        <w:rPr>
          <w:rFonts w:hint="eastAsia"/>
          <w:sz w:val="28"/>
          <w:szCs w:val="28"/>
        </w:rPr>
        <w:t xml:space="preserve">　　</w:t>
      </w:r>
      <w:r>
        <w:rPr>
          <w:rFonts w:hint="eastAsia"/>
          <w:sz w:val="28"/>
          <w:szCs w:val="28"/>
        </w:rPr>
        <w:t>3</w:t>
      </w:r>
      <w:r>
        <w:rPr>
          <w:rFonts w:hint="eastAsia"/>
          <w:sz w:val="28"/>
          <w:szCs w:val="28"/>
        </w:rPr>
        <w:t>．不是职业教育的“自娱自乐”。社会对不同层次人才的整体需求规模与结构状况如何，主要取决于经济社会发展的不同阶段及其需要，并随着社会发展水平变化而动态调整。</w:t>
      </w:r>
      <w:r w:rsidR="00DE07D0">
        <w:rPr>
          <w:rFonts w:hint="eastAsia"/>
          <w:sz w:val="28"/>
          <w:szCs w:val="28"/>
        </w:rPr>
        <w:t>以笔者学校所处的职教强省山东为例：</w:t>
      </w:r>
      <w:r>
        <w:rPr>
          <w:rFonts w:hint="eastAsia"/>
          <w:sz w:val="28"/>
          <w:szCs w:val="28"/>
        </w:rPr>
        <w:t>当前山东省正处于新旧动能转换、产业转型升级的关键阶段，伴随着</w:t>
      </w:r>
      <w:r>
        <w:rPr>
          <w:rFonts w:hint="eastAsia"/>
          <w:sz w:val="28"/>
          <w:szCs w:val="28"/>
        </w:rPr>
        <w:t>新一代信息技术、高端装备、高端化工、新材料和高耗能行业“</w:t>
      </w:r>
      <w:r>
        <w:rPr>
          <w:rFonts w:hint="eastAsia"/>
          <w:sz w:val="28"/>
          <w:szCs w:val="28"/>
        </w:rPr>
        <w:t>4+1</w:t>
      </w:r>
      <w:r>
        <w:rPr>
          <w:rFonts w:hint="eastAsia"/>
          <w:sz w:val="28"/>
          <w:szCs w:val="28"/>
        </w:rPr>
        <w:t>”细分行业规划</w:t>
      </w:r>
      <w:r w:rsidR="00DE07D0">
        <w:rPr>
          <w:rFonts w:hint="eastAsia"/>
          <w:sz w:val="28"/>
          <w:szCs w:val="28"/>
        </w:rPr>
        <w:t>出台和实施</w:t>
      </w:r>
      <w:r>
        <w:rPr>
          <w:rFonts w:hint="eastAsia"/>
          <w:sz w:val="28"/>
          <w:szCs w:val="28"/>
        </w:rPr>
        <w:t>，</w:t>
      </w:r>
      <w:r w:rsidR="00DE07D0">
        <w:rPr>
          <w:rFonts w:hint="eastAsia"/>
          <w:sz w:val="28"/>
          <w:szCs w:val="28"/>
        </w:rPr>
        <w:t>当地</w:t>
      </w:r>
      <w:r>
        <w:rPr>
          <w:rFonts w:hint="eastAsia"/>
          <w:sz w:val="28"/>
          <w:szCs w:val="28"/>
        </w:rPr>
        <w:t>对技术应用型人才需求总量</w:t>
      </w:r>
      <w:r w:rsidR="00DE07D0">
        <w:rPr>
          <w:rFonts w:hint="eastAsia"/>
          <w:sz w:val="28"/>
          <w:szCs w:val="28"/>
        </w:rPr>
        <w:t>也</w:t>
      </w:r>
      <w:r>
        <w:rPr>
          <w:rFonts w:hint="eastAsia"/>
          <w:sz w:val="28"/>
          <w:szCs w:val="28"/>
        </w:rPr>
        <w:t>不断提升。此外，</w:t>
      </w:r>
      <w:r w:rsidR="00DE07D0">
        <w:rPr>
          <w:rFonts w:hint="eastAsia"/>
          <w:sz w:val="28"/>
          <w:szCs w:val="28"/>
        </w:rPr>
        <w:t>随着</w:t>
      </w:r>
      <w:r>
        <w:rPr>
          <w:rFonts w:hint="eastAsia"/>
          <w:sz w:val="28"/>
          <w:szCs w:val="28"/>
        </w:rPr>
        <w:t>战略性新兴产业、高新技术产业的崛起，新材料、新能源、新工艺、新技术的逐步采用，</w:t>
      </w:r>
      <w:r w:rsidR="00DE07D0">
        <w:rPr>
          <w:rFonts w:hint="eastAsia"/>
          <w:sz w:val="28"/>
          <w:szCs w:val="28"/>
        </w:rPr>
        <w:t>原有</w:t>
      </w:r>
      <w:r>
        <w:rPr>
          <w:rFonts w:hint="eastAsia"/>
          <w:sz w:val="28"/>
          <w:szCs w:val="28"/>
        </w:rPr>
        <w:t>岗位的科技含量逐步提升，</w:t>
      </w:r>
      <w:r w:rsidR="00DE07D0">
        <w:rPr>
          <w:rFonts w:hint="eastAsia"/>
          <w:sz w:val="28"/>
          <w:szCs w:val="28"/>
        </w:rPr>
        <w:t>同时还</w:t>
      </w:r>
      <w:r>
        <w:rPr>
          <w:rFonts w:hint="eastAsia"/>
          <w:sz w:val="28"/>
          <w:szCs w:val="28"/>
        </w:rPr>
        <w:t>会诞生对新的</w:t>
      </w:r>
      <w:r>
        <w:rPr>
          <w:rFonts w:hint="eastAsia"/>
          <w:sz w:val="28"/>
          <w:szCs w:val="28"/>
        </w:rPr>
        <w:t>用工需求，技术应用型人才将成为社会劳动力竞争的主体。智能化时代的技术技能人才是一种复合型人才，需要一种能促进能力持续积累的本科层次职业教育的人才培养</w:t>
      </w:r>
      <w:r>
        <w:rPr>
          <w:rFonts w:hint="eastAsia"/>
          <w:sz w:val="28"/>
          <w:szCs w:val="28"/>
        </w:rPr>
        <w:lastRenderedPageBreak/>
        <w:t>体系，这就促使作为劳动力供给方的职业教育探索更高层次的人才培养模式，使人才培养质量与水平满足经济、社会对高层次应用型人才的需求。</w:t>
      </w:r>
    </w:p>
    <w:p w:rsidR="00F51484" w:rsidRDefault="00D84234">
      <w:pPr>
        <w:rPr>
          <w:sz w:val="28"/>
          <w:szCs w:val="28"/>
        </w:rPr>
      </w:pPr>
      <w:r>
        <w:rPr>
          <w:rFonts w:hint="eastAsia"/>
          <w:sz w:val="28"/>
          <w:szCs w:val="28"/>
        </w:rPr>
        <w:t xml:space="preserve">　　三、职业教育本科“三创”</w:t>
      </w:r>
    </w:p>
    <w:p w:rsidR="00F51484" w:rsidRDefault="00D84234">
      <w:pPr>
        <w:rPr>
          <w:sz w:val="28"/>
          <w:szCs w:val="28"/>
        </w:rPr>
      </w:pPr>
      <w:r>
        <w:rPr>
          <w:rFonts w:hint="eastAsia"/>
          <w:sz w:val="28"/>
          <w:szCs w:val="28"/>
        </w:rPr>
        <w:t xml:space="preserve">　　</w:t>
      </w:r>
      <w:r>
        <w:rPr>
          <w:rFonts w:hint="eastAsia"/>
          <w:sz w:val="28"/>
          <w:szCs w:val="28"/>
        </w:rPr>
        <w:t>1</w:t>
      </w:r>
      <w:r>
        <w:rPr>
          <w:rFonts w:hint="eastAsia"/>
          <w:sz w:val="28"/>
          <w:szCs w:val="28"/>
        </w:rPr>
        <w:t>．创建职教本科专业目录。普通高等学校本科专业目录是按学科体系进行分类</w:t>
      </w:r>
      <w:r w:rsidR="00DE07D0">
        <w:rPr>
          <w:rFonts w:hint="eastAsia"/>
          <w:sz w:val="28"/>
          <w:szCs w:val="28"/>
        </w:rPr>
        <w:t>，</w:t>
      </w:r>
      <w:r>
        <w:rPr>
          <w:rFonts w:hint="eastAsia"/>
          <w:sz w:val="28"/>
          <w:szCs w:val="28"/>
        </w:rPr>
        <w:t>按“学科门类”“专业类”“专业”三个层次来设置</w:t>
      </w:r>
      <w:r w:rsidR="00DE07D0">
        <w:rPr>
          <w:rFonts w:hint="eastAsia"/>
          <w:sz w:val="28"/>
          <w:szCs w:val="28"/>
        </w:rPr>
        <w:t>，</w:t>
      </w:r>
      <w:r>
        <w:rPr>
          <w:rFonts w:hint="eastAsia"/>
          <w:sz w:val="28"/>
          <w:szCs w:val="28"/>
        </w:rPr>
        <w:t xml:space="preserve"> </w:t>
      </w:r>
      <w:r>
        <w:rPr>
          <w:rFonts w:hint="eastAsia"/>
          <w:sz w:val="28"/>
          <w:szCs w:val="28"/>
        </w:rPr>
        <w:t>包括</w:t>
      </w:r>
      <w:r>
        <w:rPr>
          <w:rFonts w:hint="eastAsia"/>
          <w:sz w:val="28"/>
          <w:szCs w:val="28"/>
        </w:rPr>
        <w:t>12</w:t>
      </w:r>
      <w:r>
        <w:rPr>
          <w:rFonts w:hint="eastAsia"/>
          <w:sz w:val="28"/>
          <w:szCs w:val="28"/>
        </w:rPr>
        <w:t>个学科门类、</w:t>
      </w:r>
      <w:r>
        <w:rPr>
          <w:rFonts w:hint="eastAsia"/>
          <w:sz w:val="28"/>
          <w:szCs w:val="28"/>
        </w:rPr>
        <w:t>92</w:t>
      </w:r>
      <w:r>
        <w:rPr>
          <w:rFonts w:hint="eastAsia"/>
          <w:sz w:val="28"/>
          <w:szCs w:val="28"/>
        </w:rPr>
        <w:t>个专业类、</w:t>
      </w:r>
      <w:r>
        <w:rPr>
          <w:rFonts w:hint="eastAsia"/>
          <w:sz w:val="28"/>
          <w:szCs w:val="28"/>
        </w:rPr>
        <w:t>600</w:t>
      </w:r>
      <w:r>
        <w:rPr>
          <w:rFonts w:hint="eastAsia"/>
          <w:sz w:val="28"/>
          <w:szCs w:val="28"/>
        </w:rPr>
        <w:t>多种专业。高职专业目录以产业、行业、职业和技术领域的分类为主要依据，按“专业大类”“专业类”“专业”三个层次来设置</w:t>
      </w:r>
      <w:r w:rsidR="00DE07D0">
        <w:rPr>
          <w:rFonts w:hint="eastAsia"/>
          <w:sz w:val="28"/>
          <w:szCs w:val="28"/>
        </w:rPr>
        <w:t>，</w:t>
      </w:r>
      <w:r>
        <w:rPr>
          <w:rFonts w:hint="eastAsia"/>
          <w:sz w:val="28"/>
          <w:szCs w:val="28"/>
        </w:rPr>
        <w:t>包括</w:t>
      </w:r>
      <w:r>
        <w:rPr>
          <w:rFonts w:hint="eastAsia"/>
          <w:sz w:val="28"/>
          <w:szCs w:val="28"/>
        </w:rPr>
        <w:t>19</w:t>
      </w:r>
      <w:r>
        <w:rPr>
          <w:rFonts w:hint="eastAsia"/>
          <w:sz w:val="28"/>
          <w:szCs w:val="28"/>
        </w:rPr>
        <w:t>个专业大类、</w:t>
      </w:r>
      <w:r>
        <w:rPr>
          <w:rFonts w:hint="eastAsia"/>
          <w:sz w:val="28"/>
          <w:szCs w:val="28"/>
        </w:rPr>
        <w:t xml:space="preserve">99 </w:t>
      </w:r>
      <w:r>
        <w:rPr>
          <w:rFonts w:hint="eastAsia"/>
          <w:sz w:val="28"/>
          <w:szCs w:val="28"/>
        </w:rPr>
        <w:t>个专业类、</w:t>
      </w:r>
      <w:r>
        <w:rPr>
          <w:rFonts w:hint="eastAsia"/>
          <w:sz w:val="28"/>
          <w:szCs w:val="28"/>
        </w:rPr>
        <w:t xml:space="preserve">700 </w:t>
      </w:r>
      <w:r>
        <w:rPr>
          <w:rFonts w:hint="eastAsia"/>
          <w:sz w:val="28"/>
          <w:szCs w:val="28"/>
        </w:rPr>
        <w:t>多个专业。本科层次职</w:t>
      </w:r>
      <w:r w:rsidR="00C17AB8">
        <w:rPr>
          <w:rFonts w:hint="eastAsia"/>
          <w:sz w:val="28"/>
          <w:szCs w:val="28"/>
        </w:rPr>
        <w:t>业教育专业目录是高层次技术技能人才培养工作的首要环节，编制应符合</w:t>
      </w:r>
      <w:r>
        <w:rPr>
          <w:rFonts w:hint="eastAsia"/>
          <w:sz w:val="28"/>
          <w:szCs w:val="28"/>
        </w:rPr>
        <w:t>职业教育类型特点，以产业、行业分类为主要依据，专业大类对应产业，专业类对应行业，专业对应职业岗位群或技</w:t>
      </w:r>
      <w:r>
        <w:rPr>
          <w:rFonts w:hint="eastAsia"/>
          <w:sz w:val="28"/>
          <w:szCs w:val="28"/>
        </w:rPr>
        <w:t>术领域。坚持产业需求导向，按照产业发展实际和趋势，适应产业转型升级对技术应用型人才的新需求。做到既有别于普通本科专业目录和高职专科专业目录，又体现职业教育类型特色，能明显区分本科教育办学层次，并应做好与中等职业学校、高等职业学校专业目录之间的衔接。</w:t>
      </w:r>
    </w:p>
    <w:p w:rsidR="00F51484" w:rsidRDefault="00D84234">
      <w:pPr>
        <w:rPr>
          <w:sz w:val="28"/>
          <w:szCs w:val="28"/>
        </w:rPr>
      </w:pPr>
      <w:r>
        <w:rPr>
          <w:rFonts w:hint="eastAsia"/>
          <w:sz w:val="28"/>
          <w:szCs w:val="28"/>
        </w:rPr>
        <w:t xml:space="preserve">　　</w:t>
      </w:r>
      <w:r>
        <w:rPr>
          <w:rFonts w:hint="eastAsia"/>
          <w:sz w:val="28"/>
          <w:szCs w:val="28"/>
        </w:rPr>
        <w:t>2</w:t>
      </w:r>
      <w:r>
        <w:rPr>
          <w:rFonts w:hint="eastAsia"/>
          <w:sz w:val="28"/>
          <w:szCs w:val="28"/>
        </w:rPr>
        <w:t>．创新职教高考实施办法。《国家职业教育改革实施方案》提出，建立“职教高考”制度，完善“文化素质</w:t>
      </w:r>
      <w:r>
        <w:rPr>
          <w:rFonts w:hint="eastAsia"/>
          <w:sz w:val="28"/>
          <w:szCs w:val="28"/>
        </w:rPr>
        <w:t>+</w:t>
      </w:r>
      <w:r>
        <w:rPr>
          <w:rFonts w:hint="eastAsia"/>
          <w:sz w:val="28"/>
          <w:szCs w:val="28"/>
        </w:rPr>
        <w:t>职业技能”的考试招生办法。山东省教育厅自</w:t>
      </w:r>
      <w:r>
        <w:rPr>
          <w:rFonts w:hint="eastAsia"/>
          <w:sz w:val="28"/>
          <w:szCs w:val="28"/>
        </w:rPr>
        <w:t>2014</w:t>
      </w:r>
      <w:r>
        <w:rPr>
          <w:rFonts w:hint="eastAsia"/>
          <w:sz w:val="28"/>
          <w:szCs w:val="28"/>
        </w:rPr>
        <w:t>年起在春季高考中增加了技能考试。</w:t>
      </w:r>
      <w:r>
        <w:rPr>
          <w:rFonts w:hint="eastAsia"/>
          <w:sz w:val="28"/>
          <w:szCs w:val="28"/>
        </w:rPr>
        <w:t>2020</w:t>
      </w:r>
      <w:r>
        <w:rPr>
          <w:rFonts w:hint="eastAsia"/>
          <w:sz w:val="28"/>
          <w:szCs w:val="28"/>
        </w:rPr>
        <w:t>年教育部和山东省人民政府发布了《关于整省推进提质培优建设职业教育创新发展</w:t>
      </w:r>
      <w:r w:rsidR="00C17AB8">
        <w:rPr>
          <w:rFonts w:hint="eastAsia"/>
          <w:sz w:val="28"/>
          <w:szCs w:val="28"/>
        </w:rPr>
        <w:t>高地的意见》。</w:t>
      </w:r>
      <w:r>
        <w:rPr>
          <w:rFonts w:hint="eastAsia"/>
          <w:sz w:val="28"/>
          <w:szCs w:val="28"/>
        </w:rPr>
        <w:t>根据《意见》，山东省将率先探索建立“职</w:t>
      </w:r>
      <w:r>
        <w:rPr>
          <w:rFonts w:hint="eastAsia"/>
          <w:sz w:val="28"/>
          <w:szCs w:val="28"/>
        </w:rPr>
        <w:lastRenderedPageBreak/>
        <w:t>教高考”制度，继续完善“文化素质</w:t>
      </w:r>
      <w:r>
        <w:rPr>
          <w:rFonts w:hint="eastAsia"/>
          <w:sz w:val="28"/>
          <w:szCs w:val="28"/>
        </w:rPr>
        <w:t>+</w:t>
      </w:r>
      <w:r>
        <w:rPr>
          <w:rFonts w:hint="eastAsia"/>
          <w:sz w:val="28"/>
          <w:szCs w:val="28"/>
        </w:rPr>
        <w:t>职业技能”考试招生办法，职业技能权重不低于</w:t>
      </w:r>
      <w:r>
        <w:rPr>
          <w:rFonts w:hint="eastAsia"/>
          <w:sz w:val="28"/>
          <w:szCs w:val="28"/>
        </w:rPr>
        <w:t>50%</w:t>
      </w:r>
      <w:r>
        <w:rPr>
          <w:rFonts w:hint="eastAsia"/>
          <w:sz w:val="28"/>
          <w:szCs w:val="28"/>
        </w:rPr>
        <w:t>，为技术技能人才持续学习和发展提供机会”。同时，“职教高考”应面向普通高中毕业生、中等职业学校毕业生、社会人员等各类群体，为职业院校培养技术人才、能工巧匠扩大生源；在考试内容上，“职教高考”应适当调整文化素质考试内容，更加注重对职业技能和职业发展潜力的考核；在考试时间上，“职教高考”应先于“普通高考”，真正为学生提供多样化的成长成才路径。</w:t>
      </w:r>
    </w:p>
    <w:p w:rsidR="00F51484" w:rsidRDefault="00D84234">
      <w:pPr>
        <w:rPr>
          <w:sz w:val="28"/>
          <w:szCs w:val="28"/>
        </w:rPr>
      </w:pPr>
      <w:r>
        <w:rPr>
          <w:rFonts w:hint="eastAsia"/>
          <w:sz w:val="28"/>
          <w:szCs w:val="28"/>
        </w:rPr>
        <w:t xml:space="preserve">　　</w:t>
      </w:r>
      <w:r>
        <w:rPr>
          <w:rFonts w:hint="eastAsia"/>
          <w:sz w:val="28"/>
          <w:szCs w:val="28"/>
        </w:rPr>
        <w:t>3</w:t>
      </w:r>
      <w:r>
        <w:rPr>
          <w:rFonts w:hint="eastAsia"/>
          <w:sz w:val="28"/>
          <w:szCs w:val="28"/>
        </w:rPr>
        <w:t>．创造技术人才成长环境。德国的</w:t>
      </w:r>
      <w:r>
        <w:rPr>
          <w:rFonts w:hint="eastAsia"/>
          <w:sz w:val="28"/>
          <w:szCs w:val="28"/>
        </w:rPr>
        <w:t>职业教育为学生的个性发展提供了更多的选择，在德国受过良好培训的技术工人，与教师、医生、工程师一样受到社会的尊敬，德国技术工人工资高于全国平均水平。与发达国家相比，我国目前的劳动技能水准尚无法形成有效竞争力。特别是山东省正面临产业结构调整、新旧动能转换，先进制造业和现代服务业发展十分缺乏高层次应用型人才。这里除了就业的因素外，</w:t>
      </w:r>
      <w:r w:rsidR="00201F65">
        <w:rPr>
          <w:rFonts w:hint="eastAsia"/>
          <w:sz w:val="28"/>
          <w:szCs w:val="28"/>
        </w:rPr>
        <w:t>关键是在制度设计上</w:t>
      </w:r>
      <w:r>
        <w:rPr>
          <w:rFonts w:hint="eastAsia"/>
          <w:sz w:val="28"/>
          <w:szCs w:val="28"/>
        </w:rPr>
        <w:t>还没有很好地营造出有利于技术技能人才培养和成才的环境和土壤。所以应尽快落实职业院校毕业生在落户、就业、参加机关事业单位招聘、职称评审、职</w:t>
      </w:r>
      <w:r>
        <w:rPr>
          <w:rFonts w:hint="eastAsia"/>
          <w:sz w:val="28"/>
          <w:szCs w:val="28"/>
        </w:rPr>
        <w:t>级晋升等方面与普通高校毕业生享受同等待遇，尤其是将来职业教育培养的本科生、研究生在执业医师等准入</w:t>
      </w:r>
      <w:r w:rsidR="00201F65">
        <w:rPr>
          <w:rFonts w:hint="eastAsia"/>
          <w:sz w:val="28"/>
          <w:szCs w:val="28"/>
        </w:rPr>
        <w:t>资格考试</w:t>
      </w:r>
      <w:r>
        <w:rPr>
          <w:rFonts w:hint="eastAsia"/>
          <w:sz w:val="28"/>
          <w:szCs w:val="28"/>
        </w:rPr>
        <w:t>、公务员和事业单位考试等环节应当与普通高校同等资格，切实弘扬劳动光荣、技能宝贵、创造伟大的时代风尚。</w:t>
      </w:r>
    </w:p>
    <w:sectPr w:rsidR="00F51484" w:rsidSect="00F514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E90" w:rsidRDefault="00AF4E90" w:rsidP="00AF4E90">
      <w:r>
        <w:separator/>
      </w:r>
    </w:p>
  </w:endnote>
  <w:endnote w:type="continuationSeparator" w:id="0">
    <w:p w:rsidR="00AF4E90" w:rsidRDefault="00AF4E90" w:rsidP="00AF4E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E90" w:rsidRDefault="00AF4E90" w:rsidP="00AF4E90">
      <w:r>
        <w:separator/>
      </w:r>
    </w:p>
  </w:footnote>
  <w:footnote w:type="continuationSeparator" w:id="0">
    <w:p w:rsidR="00AF4E90" w:rsidRDefault="00AF4E90" w:rsidP="00AF4E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1AC565C"/>
    <w:rsid w:val="00201F65"/>
    <w:rsid w:val="00550743"/>
    <w:rsid w:val="00AF4E90"/>
    <w:rsid w:val="00C15362"/>
    <w:rsid w:val="00C17AB8"/>
    <w:rsid w:val="00D84234"/>
    <w:rsid w:val="00DE07D0"/>
    <w:rsid w:val="00F51484"/>
    <w:rsid w:val="01AC565C"/>
    <w:rsid w:val="589637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14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F4E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F4E90"/>
    <w:rPr>
      <w:kern w:val="2"/>
      <w:sz w:val="18"/>
      <w:szCs w:val="18"/>
    </w:rPr>
  </w:style>
  <w:style w:type="paragraph" w:styleId="a4">
    <w:name w:val="footer"/>
    <w:basedOn w:val="a"/>
    <w:link w:val="Char0"/>
    <w:rsid w:val="00AF4E90"/>
    <w:pPr>
      <w:tabs>
        <w:tab w:val="center" w:pos="4153"/>
        <w:tab w:val="right" w:pos="8306"/>
      </w:tabs>
      <w:snapToGrid w:val="0"/>
      <w:jc w:val="left"/>
    </w:pPr>
    <w:rPr>
      <w:sz w:val="18"/>
      <w:szCs w:val="18"/>
    </w:rPr>
  </w:style>
  <w:style w:type="character" w:customStyle="1" w:styleId="Char0">
    <w:name w:val="页脚 Char"/>
    <w:basedOn w:val="a0"/>
    <w:link w:val="a4"/>
    <w:rsid w:val="00AF4E9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6</Pages>
  <Words>3648</Words>
  <Characters>112</Characters>
  <Application>Microsoft Office Word</Application>
  <DocSecurity>0</DocSecurity>
  <Lines>1</Lines>
  <Paragraphs>7</Paragraphs>
  <ScaleCrop>false</ScaleCrop>
  <Company/>
  <LinksUpToDate>false</LinksUpToDate>
  <CharactersWithSpaces>3753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快乐的秘诀:</dc:creator>
  <cp:lastModifiedBy>Administrator</cp:lastModifiedBy>
  <cp:revision>4</cp:revision>
  <dcterms:created xsi:type="dcterms:W3CDTF">2020-04-30T03:25:00Z</dcterms:created>
  <dcterms:modified xsi:type="dcterms:W3CDTF">2020-05-01T08:28:00Z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